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34" w:rsidRDefault="00EA3832">
      <w:pPr>
        <w:rPr>
          <w:rFonts w:ascii="High Tower Text" w:hAnsi="High Tower Text"/>
          <w:noProof/>
          <w:sz w:val="24"/>
          <w:szCs w:val="24"/>
        </w:rPr>
      </w:pPr>
      <w:r>
        <w:rPr>
          <w:rFonts w:ascii="High Tower Text" w:hAnsi="High Tower Text"/>
          <w:noProof/>
          <w:sz w:val="24"/>
          <w:szCs w:val="24"/>
        </w:rPr>
        <w:t>Academic English 4: Compare and Contrast Process Essay:</w:t>
      </w:r>
    </w:p>
    <w:p w:rsidR="00EA3832" w:rsidRDefault="00EA3832">
      <w:pPr>
        <w:rPr>
          <w:rFonts w:ascii="High Tower Text" w:hAnsi="High Tower Text"/>
          <w:noProof/>
          <w:sz w:val="24"/>
          <w:szCs w:val="24"/>
        </w:rPr>
      </w:pPr>
    </w:p>
    <w:p w:rsidR="00EA3832" w:rsidRDefault="00EA3832">
      <w:pPr>
        <w:rPr>
          <w:rFonts w:ascii="High Tower Text" w:hAnsi="High Tower Text"/>
          <w:noProof/>
          <w:sz w:val="24"/>
          <w:szCs w:val="24"/>
        </w:rPr>
      </w:pPr>
      <w:r>
        <w:rPr>
          <w:rFonts w:ascii="High Tower Text" w:hAnsi="High Tower Text"/>
          <w:noProof/>
          <w:sz w:val="24"/>
          <w:szCs w:val="24"/>
        </w:rPr>
        <w:t>Overview: You are to select a literary figure studied in the selections thus far and compare/contrast that figure with another literary firgure studied, or a literary figure from another time period (even one not studied in this course), or a figure from historical or popular culture, or a figure from your own life.  The possibilities abound.  The comparison and contrast should focus on more inter</w:t>
      </w:r>
      <w:r w:rsidR="009547D7">
        <w:rPr>
          <w:rFonts w:ascii="High Tower Text" w:hAnsi="High Tower Text"/>
          <w:noProof/>
          <w:sz w:val="24"/>
          <w:szCs w:val="24"/>
        </w:rPr>
        <w:t>esting and relevant support than</w:t>
      </w:r>
      <w:r>
        <w:rPr>
          <w:rFonts w:ascii="High Tower Text" w:hAnsi="High Tower Text"/>
          <w:noProof/>
          <w:sz w:val="24"/>
          <w:szCs w:val="24"/>
        </w:rPr>
        <w:t xml:space="preserve"> physicality—consider behavioral, moral, ethical, and/or ideological similarities and  differences.</w:t>
      </w:r>
    </w:p>
    <w:p w:rsidR="00EA3832" w:rsidRDefault="00EA3832">
      <w:pPr>
        <w:rPr>
          <w:rFonts w:ascii="High Tower Text" w:hAnsi="High Tower Text"/>
          <w:noProof/>
          <w:sz w:val="24"/>
          <w:szCs w:val="24"/>
        </w:rPr>
      </w:pPr>
    </w:p>
    <w:p w:rsidR="00EA3832" w:rsidRDefault="00EA3832">
      <w:pPr>
        <w:rPr>
          <w:rFonts w:ascii="High Tower Text" w:hAnsi="High Tower Text"/>
          <w:noProof/>
          <w:sz w:val="24"/>
          <w:szCs w:val="24"/>
        </w:rPr>
      </w:pPr>
      <w:r>
        <w:rPr>
          <w:rFonts w:ascii="High Tower Text" w:hAnsi="High Tower Text"/>
          <w:noProof/>
          <w:sz w:val="24"/>
          <w:szCs w:val="24"/>
        </w:rPr>
        <w:t xml:space="preserve">Support: Each essay, written in the ‘point-by-point’ format, should reveal novel similarities and differences about the selected literary figure and the selected other.  Compile evidence that demonstrates the connections between the selected subjects.  The more similarities and differences you compile in the pre-writing phase, the easier it will be to write a well-rounded, in-depth essay.  </w:t>
      </w:r>
    </w:p>
    <w:p w:rsidR="00EA3832" w:rsidRDefault="00EA3832">
      <w:pPr>
        <w:rPr>
          <w:rFonts w:ascii="High Tower Text" w:hAnsi="High Tower Text"/>
          <w:noProof/>
          <w:sz w:val="24"/>
          <w:szCs w:val="24"/>
        </w:rPr>
      </w:pPr>
    </w:p>
    <w:p w:rsidR="00EA3832" w:rsidRDefault="00EA3832">
      <w:pPr>
        <w:rPr>
          <w:rFonts w:ascii="High Tower Text" w:hAnsi="High Tower Text"/>
          <w:noProof/>
          <w:sz w:val="24"/>
          <w:szCs w:val="24"/>
        </w:rPr>
      </w:pPr>
      <w:r>
        <w:rPr>
          <w:rFonts w:ascii="High Tower Text" w:hAnsi="High Tower Text"/>
          <w:noProof/>
          <w:sz w:val="24"/>
          <w:szCs w:val="24"/>
        </w:rPr>
        <w:t>Pre-writing: Begin the pre-writing phase by accomplishing the following:</w:t>
      </w:r>
    </w:p>
    <w:p w:rsidR="00EA3832" w:rsidRDefault="00EA3832" w:rsidP="00EA3832">
      <w:pPr>
        <w:pStyle w:val="ListParagraph"/>
        <w:numPr>
          <w:ilvl w:val="0"/>
          <w:numId w:val="1"/>
        </w:numPr>
        <w:rPr>
          <w:rFonts w:ascii="High Tower Text" w:hAnsi="High Tower Text"/>
          <w:sz w:val="24"/>
          <w:szCs w:val="24"/>
        </w:rPr>
      </w:pPr>
      <w:r>
        <w:rPr>
          <w:rFonts w:ascii="High Tower Text" w:hAnsi="High Tower Text"/>
          <w:noProof/>
          <w:sz w:val="24"/>
          <w:szCs w:val="24"/>
        </w:rPr>
        <w:t>Select a literary firgure from one of the following pieces studied:</w:t>
      </w:r>
    </w:p>
    <w:p w:rsidR="00EA3832" w:rsidRDefault="00EA3832" w:rsidP="00EA3832">
      <w:pPr>
        <w:pStyle w:val="ListParagraph"/>
        <w:numPr>
          <w:ilvl w:val="1"/>
          <w:numId w:val="1"/>
        </w:numPr>
        <w:rPr>
          <w:rFonts w:ascii="High Tower Text" w:hAnsi="High Tower Text"/>
          <w:sz w:val="24"/>
          <w:szCs w:val="24"/>
        </w:rPr>
      </w:pPr>
      <w:r>
        <w:rPr>
          <w:rFonts w:ascii="High Tower Text" w:hAnsi="High Tower Text"/>
          <w:noProof/>
          <w:sz w:val="24"/>
          <w:szCs w:val="24"/>
        </w:rPr>
        <w:t>The Wanderer</w:t>
      </w:r>
    </w:p>
    <w:p w:rsidR="00EA3832" w:rsidRDefault="00EA3832" w:rsidP="00EA3832">
      <w:pPr>
        <w:pStyle w:val="ListParagraph"/>
        <w:numPr>
          <w:ilvl w:val="1"/>
          <w:numId w:val="1"/>
        </w:numPr>
        <w:rPr>
          <w:rFonts w:ascii="High Tower Text" w:hAnsi="High Tower Text"/>
          <w:sz w:val="24"/>
          <w:szCs w:val="24"/>
        </w:rPr>
      </w:pPr>
      <w:r>
        <w:rPr>
          <w:rFonts w:ascii="High Tower Text" w:hAnsi="High Tower Text"/>
          <w:noProof/>
          <w:sz w:val="24"/>
          <w:szCs w:val="24"/>
        </w:rPr>
        <w:t xml:space="preserve">Beowulf </w:t>
      </w:r>
    </w:p>
    <w:p w:rsidR="009B22B9" w:rsidRDefault="009B22B9" w:rsidP="00EA3832">
      <w:pPr>
        <w:pStyle w:val="ListParagraph"/>
        <w:numPr>
          <w:ilvl w:val="1"/>
          <w:numId w:val="1"/>
        </w:numPr>
        <w:rPr>
          <w:rFonts w:ascii="High Tower Text" w:hAnsi="High Tower Text"/>
          <w:sz w:val="24"/>
          <w:szCs w:val="24"/>
        </w:rPr>
      </w:pPr>
      <w:r>
        <w:rPr>
          <w:rFonts w:ascii="High Tower Text" w:hAnsi="High Tower Text"/>
          <w:noProof/>
          <w:sz w:val="24"/>
          <w:szCs w:val="24"/>
        </w:rPr>
        <w:t>Sir Gawain &amp; The Green Knight</w:t>
      </w:r>
    </w:p>
    <w:p w:rsidR="00EA3832" w:rsidRDefault="00EA3832" w:rsidP="00EA3832">
      <w:pPr>
        <w:pStyle w:val="ListParagraph"/>
        <w:numPr>
          <w:ilvl w:val="1"/>
          <w:numId w:val="1"/>
        </w:numPr>
        <w:rPr>
          <w:rFonts w:ascii="High Tower Text" w:hAnsi="High Tower Text"/>
          <w:sz w:val="24"/>
          <w:szCs w:val="24"/>
        </w:rPr>
      </w:pPr>
      <w:r>
        <w:rPr>
          <w:rFonts w:ascii="High Tower Text" w:hAnsi="High Tower Text"/>
          <w:noProof/>
          <w:sz w:val="24"/>
          <w:szCs w:val="24"/>
        </w:rPr>
        <w:t>Canterbury Tales</w:t>
      </w:r>
    </w:p>
    <w:p w:rsidR="00EA3832" w:rsidRDefault="00EA3832" w:rsidP="00EA3832">
      <w:pPr>
        <w:pStyle w:val="ListParagraph"/>
        <w:numPr>
          <w:ilvl w:val="2"/>
          <w:numId w:val="1"/>
        </w:numPr>
        <w:rPr>
          <w:rFonts w:ascii="High Tower Text" w:hAnsi="High Tower Text"/>
          <w:sz w:val="24"/>
          <w:szCs w:val="24"/>
        </w:rPr>
      </w:pPr>
      <w:r>
        <w:rPr>
          <w:rFonts w:ascii="High Tower Text" w:hAnsi="High Tower Text"/>
          <w:noProof/>
          <w:sz w:val="24"/>
          <w:szCs w:val="24"/>
        </w:rPr>
        <w:t>Prologue: All characters.</w:t>
      </w:r>
    </w:p>
    <w:p w:rsidR="00EA3832" w:rsidRDefault="00EA3832" w:rsidP="00EA3832">
      <w:pPr>
        <w:pStyle w:val="ListParagraph"/>
        <w:numPr>
          <w:ilvl w:val="2"/>
          <w:numId w:val="1"/>
        </w:numPr>
        <w:rPr>
          <w:rFonts w:ascii="High Tower Text" w:hAnsi="High Tower Text"/>
          <w:sz w:val="24"/>
          <w:szCs w:val="24"/>
        </w:rPr>
      </w:pPr>
      <w:r>
        <w:rPr>
          <w:rFonts w:ascii="High Tower Text" w:hAnsi="High Tower Text"/>
          <w:noProof/>
          <w:sz w:val="24"/>
          <w:szCs w:val="24"/>
        </w:rPr>
        <w:t>The Wife of Bath’s Tale</w:t>
      </w:r>
    </w:p>
    <w:p w:rsidR="009547D7" w:rsidRDefault="009547D7" w:rsidP="00EA3832">
      <w:pPr>
        <w:pStyle w:val="ListParagraph"/>
        <w:numPr>
          <w:ilvl w:val="2"/>
          <w:numId w:val="1"/>
        </w:numPr>
        <w:rPr>
          <w:rFonts w:ascii="High Tower Text" w:hAnsi="High Tower Text"/>
          <w:sz w:val="24"/>
          <w:szCs w:val="24"/>
        </w:rPr>
      </w:pPr>
      <w:r>
        <w:rPr>
          <w:rFonts w:ascii="High Tower Text" w:hAnsi="High Tower Text"/>
          <w:noProof/>
          <w:sz w:val="24"/>
          <w:szCs w:val="24"/>
        </w:rPr>
        <w:t>The Miller’s Tale</w:t>
      </w:r>
    </w:p>
    <w:p w:rsidR="00EA3832" w:rsidRPr="009B22B9" w:rsidRDefault="00EA3832" w:rsidP="009B22B9">
      <w:pPr>
        <w:pStyle w:val="ListParagraph"/>
        <w:numPr>
          <w:ilvl w:val="2"/>
          <w:numId w:val="1"/>
        </w:numPr>
        <w:rPr>
          <w:rFonts w:ascii="High Tower Text" w:hAnsi="High Tower Text"/>
          <w:sz w:val="24"/>
          <w:szCs w:val="24"/>
        </w:rPr>
      </w:pPr>
      <w:r>
        <w:rPr>
          <w:rFonts w:ascii="High Tower Text" w:hAnsi="High Tower Text"/>
          <w:noProof/>
          <w:sz w:val="24"/>
          <w:szCs w:val="24"/>
        </w:rPr>
        <w:t>The Pardoner’s Tale</w:t>
      </w:r>
      <w:r w:rsidRPr="00EA3832">
        <w:rPr>
          <w:rFonts w:ascii="High Tower Text" w:hAnsi="High Tower Text"/>
          <w:noProof/>
          <w:sz w:val="24"/>
          <w:szCs w:val="24"/>
        </w:rPr>
        <w:t xml:space="preserve">  </w:t>
      </w:r>
    </w:p>
    <w:p w:rsidR="00EA3832" w:rsidRDefault="00EA3832" w:rsidP="00EA3832">
      <w:pPr>
        <w:pStyle w:val="ListParagraph"/>
        <w:numPr>
          <w:ilvl w:val="0"/>
          <w:numId w:val="1"/>
        </w:numPr>
        <w:rPr>
          <w:rFonts w:ascii="High Tower Text" w:hAnsi="High Tower Text"/>
          <w:sz w:val="24"/>
          <w:szCs w:val="24"/>
        </w:rPr>
      </w:pPr>
      <w:r>
        <w:rPr>
          <w:rFonts w:ascii="High Tower Text" w:hAnsi="High Tower Text"/>
          <w:sz w:val="24"/>
          <w:szCs w:val="24"/>
        </w:rPr>
        <w:t>Select a second figure for study.</w:t>
      </w:r>
      <w:bookmarkStart w:id="0" w:name="_GoBack"/>
      <w:bookmarkEnd w:id="0"/>
    </w:p>
    <w:sectPr w:rsidR="00EA3832" w:rsidSect="00EA38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4B69"/>
    <w:multiLevelType w:val="hybridMultilevel"/>
    <w:tmpl w:val="02525722"/>
    <w:lvl w:ilvl="0" w:tplc="1C787452">
      <w:numFmt w:val="bullet"/>
      <w:lvlText w:val="-"/>
      <w:lvlJc w:val="left"/>
      <w:pPr>
        <w:ind w:left="720" w:hanging="360"/>
      </w:pPr>
      <w:rPr>
        <w:rFonts w:ascii="High Tower Text" w:eastAsiaTheme="minorHAnsi" w:hAnsi="High Tower Tex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32"/>
    <w:rsid w:val="00132E5D"/>
    <w:rsid w:val="00480873"/>
    <w:rsid w:val="009547D7"/>
    <w:rsid w:val="009B22B9"/>
    <w:rsid w:val="00CA2A8D"/>
    <w:rsid w:val="00EA3832"/>
    <w:rsid w:val="00F3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32"/>
    <w:rPr>
      <w:rFonts w:ascii="Tahoma" w:hAnsi="Tahoma" w:cs="Tahoma"/>
      <w:sz w:val="16"/>
      <w:szCs w:val="16"/>
    </w:rPr>
  </w:style>
  <w:style w:type="paragraph" w:styleId="ListParagraph">
    <w:name w:val="List Paragraph"/>
    <w:basedOn w:val="Normal"/>
    <w:uiPriority w:val="34"/>
    <w:qFormat/>
    <w:rsid w:val="00EA3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32"/>
    <w:rPr>
      <w:rFonts w:ascii="Tahoma" w:hAnsi="Tahoma" w:cs="Tahoma"/>
      <w:sz w:val="16"/>
      <w:szCs w:val="16"/>
    </w:rPr>
  </w:style>
  <w:style w:type="paragraph" w:styleId="ListParagraph">
    <w:name w:val="List Paragraph"/>
    <w:basedOn w:val="Normal"/>
    <w:uiPriority w:val="34"/>
    <w:qFormat/>
    <w:rsid w:val="00EA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98737AE5</Template>
  <TotalTime>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Thomas</dc:creator>
  <cp:lastModifiedBy>Mooney, Thomas</cp:lastModifiedBy>
  <cp:revision>4</cp:revision>
  <cp:lastPrinted>2012-10-19T15:47:00Z</cp:lastPrinted>
  <dcterms:created xsi:type="dcterms:W3CDTF">2011-10-26T12:09:00Z</dcterms:created>
  <dcterms:modified xsi:type="dcterms:W3CDTF">2012-10-19T15:47:00Z</dcterms:modified>
</cp:coreProperties>
</file>